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1E01" w:rsidRPr="00041E01" w:rsidRDefault="00041E01" w:rsidP="00041E01">
      <w:pPr>
        <w:pStyle w:val="Naslov"/>
        <w:pBdr>
          <w:bottom w:val="single" w:sz="8" w:space="4" w:color="4F81BD" w:themeColor="accent1"/>
        </w:pBdr>
        <w:jc w:val="center"/>
        <w:rPr>
          <w:rFonts w:asciiTheme="majorHAnsi" w:hAnsiTheme="majorHAnsi" w:cstheme="majorBidi"/>
          <w:color w:val="17365D" w:themeColor="text2" w:themeShade="BF"/>
          <w:lang w:eastAsia="sr-Latn-RS"/>
        </w:rPr>
      </w:pPr>
      <w:bookmarkStart w:id="0" w:name="clan_1"/>
      <w:bookmarkEnd w:id="0"/>
      <w:r w:rsidRPr="00041E01">
        <w:rPr>
          <w:rFonts w:asciiTheme="majorHAnsi" w:hAnsiTheme="majorHAnsi" w:cstheme="majorBidi"/>
          <w:color w:val="17365D" w:themeColor="text2" w:themeShade="BF"/>
          <w:lang w:eastAsia="sr-Latn-RS"/>
        </w:rPr>
        <w:t>UREDBA</w:t>
      </w:r>
    </w:p>
    <w:p w:rsidR="00041E01" w:rsidRPr="00041E01" w:rsidRDefault="00041E01" w:rsidP="00041E01">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041E01">
        <w:rPr>
          <w:rFonts w:asciiTheme="majorHAnsi" w:hAnsiTheme="majorHAnsi" w:cstheme="majorBidi"/>
          <w:color w:val="17365D" w:themeColor="text2" w:themeShade="BF"/>
          <w:lang w:eastAsia="sr-Latn-RS"/>
        </w:rPr>
        <w:t>O METODOLOGIJI PRIKUPLJANJA PODATAKA ZA NACIONALNI INVENTAR EMISIJE GASOVA SA EFEKTOM STAKLENE BAŠTE</w:t>
      </w:r>
    </w:p>
    <w:p w:rsidR="00041E01" w:rsidRPr="00041E01" w:rsidRDefault="00041E01" w:rsidP="00041E01">
      <w:pPr>
        <w:pStyle w:val="Podnaslov"/>
        <w:numPr>
          <w:ilvl w:val="0"/>
          <w:numId w:val="0"/>
        </w:numPr>
        <w:jc w:val="center"/>
        <w:rPr>
          <w:rFonts w:asciiTheme="majorHAnsi" w:hAnsiTheme="majorHAnsi" w:cstheme="majorBidi"/>
          <w:color w:val="4F81BD" w:themeColor="accent1"/>
          <w:lang w:eastAsia="sr-Latn-RS"/>
        </w:rPr>
      </w:pPr>
      <w:r w:rsidRPr="00041E01">
        <w:rPr>
          <w:rFonts w:asciiTheme="majorHAnsi" w:hAnsiTheme="majorHAnsi" w:cstheme="majorBidi"/>
          <w:color w:val="4F81BD" w:themeColor="accent1"/>
          <w:lang w:eastAsia="sr-Latn-RS"/>
        </w:rPr>
        <w:t>("Sl. glasnik RS", br. 81/2010)</w:t>
      </w:r>
    </w:p>
    <w:p w:rsidR="00041E01" w:rsidRDefault="00041E01" w:rsidP="00041E01">
      <w:pPr>
        <w:spacing w:before="240" w:after="120" w:line="240" w:lineRule="auto"/>
        <w:jc w:val="center"/>
        <w:rPr>
          <w:rFonts w:ascii="Arial" w:eastAsia="Times New Roman" w:hAnsi="Arial" w:cs="Arial"/>
          <w:b/>
          <w:bCs/>
          <w:sz w:val="24"/>
          <w:szCs w:val="24"/>
          <w:lang w:val="sr-Latn-RS"/>
        </w:rPr>
      </w:pPr>
    </w:p>
    <w:p w:rsidR="00F83EE7" w:rsidRPr="00F83EE7" w:rsidRDefault="00F83EE7" w:rsidP="00041E01">
      <w:pPr>
        <w:spacing w:before="240" w:after="120" w:line="240" w:lineRule="auto"/>
        <w:jc w:val="center"/>
        <w:rPr>
          <w:rFonts w:ascii="Arial" w:eastAsia="Times New Roman" w:hAnsi="Arial" w:cs="Arial"/>
          <w:b/>
          <w:bCs/>
          <w:sz w:val="24"/>
          <w:szCs w:val="24"/>
          <w:lang w:val="sr-Latn-RS"/>
        </w:rPr>
      </w:pPr>
      <w:r w:rsidRPr="00F83EE7">
        <w:rPr>
          <w:rFonts w:ascii="Arial" w:eastAsia="Times New Roman" w:hAnsi="Arial" w:cs="Arial"/>
          <w:b/>
          <w:bCs/>
          <w:sz w:val="24"/>
          <w:szCs w:val="24"/>
          <w:lang w:val="sr-Latn-RS"/>
        </w:rPr>
        <w:t xml:space="preserve">Član 1 </w:t>
      </w:r>
      <w:bookmarkStart w:id="1" w:name="_GoBack"/>
      <w:bookmarkEnd w:id="1"/>
    </w:p>
    <w:p w:rsidR="00F83EE7" w:rsidRPr="00F83EE7" w:rsidRDefault="00F83EE7" w:rsidP="00F83EE7">
      <w:pPr>
        <w:spacing w:before="100" w:beforeAutospacing="1" w:after="100" w:afterAutospacing="1" w:line="240" w:lineRule="auto"/>
        <w:rPr>
          <w:rFonts w:ascii="Arial" w:eastAsia="Times New Roman" w:hAnsi="Arial" w:cs="Arial"/>
          <w:lang w:val="sr-Latn-RS"/>
        </w:rPr>
      </w:pPr>
      <w:r w:rsidRPr="00F83EE7">
        <w:rPr>
          <w:rFonts w:ascii="Arial" w:eastAsia="Times New Roman" w:hAnsi="Arial" w:cs="Arial"/>
          <w:lang w:val="sr-Latn-RS"/>
        </w:rPr>
        <w:t xml:space="preserve">Ovom uredbom propisuje se metodologija prikupljanja podataka za Nacionalni inventar emisije gasova sa efektom staklene bašte (u daljem tekstu: Inventar). </w:t>
      </w:r>
    </w:p>
    <w:p w:rsidR="00F83EE7" w:rsidRPr="00F83EE7" w:rsidRDefault="00F83EE7" w:rsidP="00F83EE7">
      <w:pPr>
        <w:spacing w:before="240" w:after="120" w:line="240" w:lineRule="auto"/>
        <w:jc w:val="center"/>
        <w:rPr>
          <w:rFonts w:ascii="Arial" w:eastAsia="Times New Roman" w:hAnsi="Arial" w:cs="Arial"/>
          <w:b/>
          <w:bCs/>
          <w:sz w:val="24"/>
          <w:szCs w:val="24"/>
          <w:lang w:val="sr-Latn-RS"/>
        </w:rPr>
      </w:pPr>
      <w:bookmarkStart w:id="2" w:name="clan_2"/>
      <w:bookmarkEnd w:id="2"/>
      <w:r w:rsidRPr="00F83EE7">
        <w:rPr>
          <w:rFonts w:ascii="Arial" w:eastAsia="Times New Roman" w:hAnsi="Arial" w:cs="Arial"/>
          <w:b/>
          <w:bCs/>
          <w:sz w:val="24"/>
          <w:szCs w:val="24"/>
          <w:lang w:val="sr-Latn-RS"/>
        </w:rPr>
        <w:t xml:space="preserve">Član 2 </w:t>
      </w:r>
    </w:p>
    <w:p w:rsidR="00F83EE7" w:rsidRPr="00F83EE7" w:rsidRDefault="00F83EE7" w:rsidP="00F83EE7">
      <w:pPr>
        <w:spacing w:before="100" w:beforeAutospacing="1" w:after="100" w:afterAutospacing="1" w:line="240" w:lineRule="auto"/>
        <w:rPr>
          <w:rFonts w:ascii="Arial" w:eastAsia="Times New Roman" w:hAnsi="Arial" w:cs="Arial"/>
          <w:lang w:val="sr-Latn-RS"/>
        </w:rPr>
      </w:pPr>
      <w:r w:rsidRPr="00F83EE7">
        <w:rPr>
          <w:rFonts w:ascii="Arial" w:eastAsia="Times New Roman" w:hAnsi="Arial" w:cs="Arial"/>
          <w:lang w:val="sr-Latn-RS"/>
        </w:rPr>
        <w:t xml:space="preserve">Pojedini izrazi upotrebljeni u ovoj uredbi imaju sledeće značenje: </w:t>
      </w:r>
    </w:p>
    <w:p w:rsidR="00F83EE7" w:rsidRPr="00F83EE7" w:rsidRDefault="00F83EE7" w:rsidP="00F83EE7">
      <w:pPr>
        <w:spacing w:before="100" w:beforeAutospacing="1" w:after="100" w:afterAutospacing="1" w:line="240" w:lineRule="auto"/>
        <w:rPr>
          <w:rFonts w:ascii="Arial" w:eastAsia="Times New Roman" w:hAnsi="Arial" w:cs="Arial"/>
          <w:lang w:val="sr-Latn-RS"/>
        </w:rPr>
      </w:pPr>
      <w:r w:rsidRPr="00F83EE7">
        <w:rPr>
          <w:rFonts w:ascii="Arial" w:eastAsia="Times New Roman" w:hAnsi="Arial" w:cs="Arial"/>
          <w:lang w:val="sr-Latn-RS"/>
        </w:rPr>
        <w:t xml:space="preserve">1) antropogene emisije jesu emisije koje nastaju kao posledica ljudskih aktivnosti; </w:t>
      </w:r>
    </w:p>
    <w:p w:rsidR="00F83EE7" w:rsidRPr="00F83EE7" w:rsidRDefault="00F83EE7" w:rsidP="00F83EE7">
      <w:pPr>
        <w:spacing w:before="100" w:beforeAutospacing="1" w:after="100" w:afterAutospacing="1" w:line="240" w:lineRule="auto"/>
        <w:rPr>
          <w:rFonts w:ascii="Arial" w:eastAsia="Times New Roman" w:hAnsi="Arial" w:cs="Arial"/>
          <w:lang w:val="sr-Latn-RS"/>
        </w:rPr>
      </w:pPr>
      <w:r w:rsidRPr="00F83EE7">
        <w:rPr>
          <w:rFonts w:ascii="Arial" w:eastAsia="Times New Roman" w:hAnsi="Arial" w:cs="Arial"/>
          <w:lang w:val="sr-Latn-RS"/>
        </w:rPr>
        <w:t xml:space="preserve">2) ponori gasova sa efektom staklene bašte jeste proces, aktivnost ili mehanizam kojim se iz atmosfere uklanjaju gasovi sa efektom staklene bašte, aerosoli ili prethodnici gasova sa efektom staklene bašte, npr. biljke procesom fotosinteze; </w:t>
      </w:r>
    </w:p>
    <w:p w:rsidR="00F83EE7" w:rsidRPr="00F83EE7" w:rsidRDefault="00F83EE7" w:rsidP="00F83EE7">
      <w:pPr>
        <w:spacing w:before="100" w:beforeAutospacing="1" w:after="100" w:afterAutospacing="1" w:line="240" w:lineRule="auto"/>
        <w:rPr>
          <w:rFonts w:ascii="Arial" w:eastAsia="Times New Roman" w:hAnsi="Arial" w:cs="Arial"/>
          <w:lang w:val="sr-Latn-RS"/>
        </w:rPr>
      </w:pPr>
      <w:r w:rsidRPr="00F83EE7">
        <w:rPr>
          <w:rFonts w:ascii="Arial" w:eastAsia="Times New Roman" w:hAnsi="Arial" w:cs="Arial"/>
          <w:lang w:val="sr-Latn-RS"/>
        </w:rPr>
        <w:t xml:space="preserve">3) podatak o aktivnostima jeste brojna vrednost koja daje ukupnu količinu proizvoda, potrošenog energenta ili sirovine ili količinu obavljenog posla za određenu delatnost, a koristi se u proračunu emisija gasova sa efektom staklene bašte; </w:t>
      </w:r>
    </w:p>
    <w:p w:rsidR="00F83EE7" w:rsidRPr="00F83EE7" w:rsidRDefault="00F83EE7" w:rsidP="00F83EE7">
      <w:pPr>
        <w:spacing w:before="100" w:beforeAutospacing="1" w:after="100" w:afterAutospacing="1" w:line="240" w:lineRule="auto"/>
        <w:rPr>
          <w:rFonts w:ascii="Arial" w:eastAsia="Times New Roman" w:hAnsi="Arial" w:cs="Arial"/>
          <w:lang w:val="sr-Latn-RS"/>
        </w:rPr>
      </w:pPr>
      <w:r w:rsidRPr="00F83EE7">
        <w:rPr>
          <w:rFonts w:ascii="Arial" w:eastAsia="Times New Roman" w:hAnsi="Arial" w:cs="Arial"/>
          <w:lang w:val="sr-Latn-RS"/>
        </w:rPr>
        <w:t>4) direktni gasovi sa efektom staklene bašte jesu gasoviti sastojci atmosfere koji su osnovni predmet Okvirne konvencije UN o promeni klime (u daljem tekstu: Konvencija) i obuhvataju: ugljen dioksid (CO</w:t>
      </w:r>
      <w:r w:rsidRPr="00F83EE7">
        <w:rPr>
          <w:rFonts w:ascii="Arial" w:eastAsia="Times New Roman" w:hAnsi="Arial" w:cs="Arial"/>
          <w:sz w:val="15"/>
          <w:vertAlign w:val="subscript"/>
          <w:lang w:val="sr-Latn-RS"/>
        </w:rPr>
        <w:t>2</w:t>
      </w:r>
      <w:r w:rsidRPr="00F83EE7">
        <w:rPr>
          <w:rFonts w:ascii="Arial" w:eastAsia="Times New Roman" w:hAnsi="Arial" w:cs="Arial"/>
          <w:lang w:val="sr-Latn-RS"/>
        </w:rPr>
        <w:t>), metan (CH</w:t>
      </w:r>
      <w:r w:rsidRPr="00F83EE7">
        <w:rPr>
          <w:rFonts w:ascii="Arial" w:eastAsia="Times New Roman" w:hAnsi="Arial" w:cs="Arial"/>
          <w:sz w:val="15"/>
          <w:vertAlign w:val="subscript"/>
          <w:lang w:val="sr-Latn-RS"/>
        </w:rPr>
        <w:t>4</w:t>
      </w:r>
      <w:r w:rsidRPr="00F83EE7">
        <w:rPr>
          <w:rFonts w:ascii="Arial" w:eastAsia="Times New Roman" w:hAnsi="Arial" w:cs="Arial"/>
          <w:lang w:val="sr-Latn-RS"/>
        </w:rPr>
        <w:t>), azot suboksid (N</w:t>
      </w:r>
      <w:r w:rsidRPr="00F83EE7">
        <w:rPr>
          <w:rFonts w:ascii="Arial" w:eastAsia="Times New Roman" w:hAnsi="Arial" w:cs="Arial"/>
          <w:sz w:val="15"/>
          <w:vertAlign w:val="subscript"/>
          <w:lang w:val="sr-Latn-RS"/>
        </w:rPr>
        <w:t>2</w:t>
      </w:r>
      <w:r w:rsidRPr="00F83EE7">
        <w:rPr>
          <w:rFonts w:ascii="Arial" w:eastAsia="Times New Roman" w:hAnsi="Arial" w:cs="Arial"/>
          <w:lang w:val="sr-Latn-RS"/>
        </w:rPr>
        <w:t>O), fluorougljovodonike (jedinjenja HFC), perfluorougljovodonike (jedinjenja PFC), sumpor heksafluorid (SF</w:t>
      </w:r>
      <w:r w:rsidRPr="00F83EE7">
        <w:rPr>
          <w:rFonts w:ascii="Arial" w:eastAsia="Times New Roman" w:hAnsi="Arial" w:cs="Arial"/>
          <w:sz w:val="15"/>
          <w:vertAlign w:val="subscript"/>
          <w:lang w:val="sr-Latn-RS"/>
        </w:rPr>
        <w:t>6</w:t>
      </w:r>
      <w:r w:rsidRPr="00F83EE7">
        <w:rPr>
          <w:rFonts w:ascii="Arial" w:eastAsia="Times New Roman" w:hAnsi="Arial" w:cs="Arial"/>
          <w:lang w:val="sr-Latn-RS"/>
        </w:rPr>
        <w:t xml:space="preserve">); </w:t>
      </w:r>
    </w:p>
    <w:p w:rsidR="00F83EE7" w:rsidRPr="00F83EE7" w:rsidRDefault="00F83EE7" w:rsidP="00F83EE7">
      <w:pPr>
        <w:spacing w:before="100" w:beforeAutospacing="1" w:after="100" w:afterAutospacing="1" w:line="240" w:lineRule="auto"/>
        <w:rPr>
          <w:rFonts w:ascii="Arial" w:eastAsia="Times New Roman" w:hAnsi="Arial" w:cs="Arial"/>
          <w:lang w:val="sr-Latn-RS"/>
        </w:rPr>
      </w:pPr>
      <w:r w:rsidRPr="00F83EE7">
        <w:rPr>
          <w:rFonts w:ascii="Arial" w:eastAsia="Times New Roman" w:hAnsi="Arial" w:cs="Arial"/>
          <w:lang w:val="sr-Latn-RS"/>
        </w:rPr>
        <w:t>5) indirektni gasovi sa efektom staklene bašte jesu gasoviti sastojci atmosfere koji se još nazivaju i prekursori ozona, sulfata ili aerosola, a koji svojim delovanjem u atmosferi imaju pozitivne ili negativne uticaje na ublažavanje klimatskih promena i obuhvataju: azotne okside (NO</w:t>
      </w:r>
      <w:r w:rsidRPr="00F83EE7">
        <w:rPr>
          <w:rFonts w:ascii="Arial" w:eastAsia="Times New Roman" w:hAnsi="Arial" w:cs="Arial"/>
          <w:sz w:val="15"/>
          <w:vertAlign w:val="subscript"/>
          <w:lang w:val="sr-Latn-RS"/>
        </w:rPr>
        <w:t>x</w:t>
      </w:r>
      <w:r w:rsidRPr="00F83EE7">
        <w:rPr>
          <w:rFonts w:ascii="Arial" w:eastAsia="Times New Roman" w:hAnsi="Arial" w:cs="Arial"/>
          <w:lang w:val="sr-Latn-RS"/>
        </w:rPr>
        <w:t>), sumpor dioksid (SO</w:t>
      </w:r>
      <w:r w:rsidRPr="00F83EE7">
        <w:rPr>
          <w:rFonts w:ascii="Arial" w:eastAsia="Times New Roman" w:hAnsi="Arial" w:cs="Arial"/>
          <w:sz w:val="15"/>
          <w:vertAlign w:val="subscript"/>
          <w:lang w:val="sr-Latn-RS"/>
        </w:rPr>
        <w:t>2</w:t>
      </w:r>
      <w:r w:rsidRPr="00F83EE7">
        <w:rPr>
          <w:rFonts w:ascii="Arial" w:eastAsia="Times New Roman" w:hAnsi="Arial" w:cs="Arial"/>
          <w:lang w:val="sr-Latn-RS"/>
        </w:rPr>
        <w:t xml:space="preserve">), nemetanska lakoisparljiva organska jedinjenja (NMVOC), ugljen monoksid (CO). </w:t>
      </w:r>
    </w:p>
    <w:p w:rsidR="00F83EE7" w:rsidRPr="00F83EE7" w:rsidRDefault="00F83EE7" w:rsidP="00F83EE7">
      <w:pPr>
        <w:spacing w:before="240" w:after="120" w:line="240" w:lineRule="auto"/>
        <w:jc w:val="center"/>
        <w:rPr>
          <w:rFonts w:ascii="Arial" w:eastAsia="Times New Roman" w:hAnsi="Arial" w:cs="Arial"/>
          <w:b/>
          <w:bCs/>
          <w:sz w:val="24"/>
          <w:szCs w:val="24"/>
          <w:lang w:val="sr-Latn-RS"/>
        </w:rPr>
      </w:pPr>
      <w:bookmarkStart w:id="3" w:name="clan_3"/>
      <w:bookmarkEnd w:id="3"/>
      <w:r w:rsidRPr="00F83EE7">
        <w:rPr>
          <w:rFonts w:ascii="Arial" w:eastAsia="Times New Roman" w:hAnsi="Arial" w:cs="Arial"/>
          <w:b/>
          <w:bCs/>
          <w:sz w:val="24"/>
          <w:szCs w:val="24"/>
          <w:lang w:val="sr-Latn-RS"/>
        </w:rPr>
        <w:t xml:space="preserve">Član 3 </w:t>
      </w:r>
    </w:p>
    <w:p w:rsidR="00F83EE7" w:rsidRPr="00F83EE7" w:rsidRDefault="00F83EE7" w:rsidP="00F83EE7">
      <w:pPr>
        <w:spacing w:before="100" w:beforeAutospacing="1" w:after="100" w:afterAutospacing="1" w:line="240" w:lineRule="auto"/>
        <w:rPr>
          <w:rFonts w:ascii="Arial" w:eastAsia="Times New Roman" w:hAnsi="Arial" w:cs="Arial"/>
          <w:lang w:val="sr-Latn-RS"/>
        </w:rPr>
      </w:pPr>
      <w:r w:rsidRPr="00F83EE7">
        <w:rPr>
          <w:rFonts w:ascii="Arial" w:eastAsia="Times New Roman" w:hAnsi="Arial" w:cs="Arial"/>
          <w:lang w:val="sr-Latn-RS"/>
        </w:rPr>
        <w:lastRenderedPageBreak/>
        <w:t xml:space="preserve">Prikupljanje podataka za Inventar se vrši radi sistematskog evidentiranja i dostavljanja podataka neophodnih za izveštavanje o antropogenim emisijama iz izvora i uklanjanja pomoću ponora gasova sa efektom staklene bašte. </w:t>
      </w:r>
    </w:p>
    <w:p w:rsidR="00F83EE7" w:rsidRPr="00F83EE7" w:rsidRDefault="00F83EE7" w:rsidP="00F83EE7">
      <w:pPr>
        <w:spacing w:before="100" w:beforeAutospacing="1" w:after="100" w:afterAutospacing="1" w:line="240" w:lineRule="auto"/>
        <w:rPr>
          <w:rFonts w:ascii="Arial" w:eastAsia="Times New Roman" w:hAnsi="Arial" w:cs="Arial"/>
          <w:lang w:val="sr-Latn-RS"/>
        </w:rPr>
      </w:pPr>
      <w:r w:rsidRPr="00F83EE7">
        <w:rPr>
          <w:rFonts w:ascii="Arial" w:eastAsia="Times New Roman" w:hAnsi="Arial" w:cs="Arial"/>
          <w:lang w:val="sr-Latn-RS"/>
        </w:rPr>
        <w:t xml:space="preserve">Podaci koji se prikupljaju u Inventar odnose se na direktne i indirektne gasove sa efektom staklene bašte. </w:t>
      </w:r>
    </w:p>
    <w:p w:rsidR="00F83EE7" w:rsidRPr="00F83EE7" w:rsidRDefault="00F83EE7" w:rsidP="00F83EE7">
      <w:pPr>
        <w:spacing w:before="240" w:after="120" w:line="240" w:lineRule="auto"/>
        <w:jc w:val="center"/>
        <w:rPr>
          <w:rFonts w:ascii="Arial" w:eastAsia="Times New Roman" w:hAnsi="Arial" w:cs="Arial"/>
          <w:b/>
          <w:bCs/>
          <w:sz w:val="24"/>
          <w:szCs w:val="24"/>
          <w:lang w:val="sr-Latn-RS"/>
        </w:rPr>
      </w:pPr>
      <w:bookmarkStart w:id="4" w:name="clan_4"/>
      <w:bookmarkEnd w:id="4"/>
      <w:r w:rsidRPr="00F83EE7">
        <w:rPr>
          <w:rFonts w:ascii="Arial" w:eastAsia="Times New Roman" w:hAnsi="Arial" w:cs="Arial"/>
          <w:b/>
          <w:bCs/>
          <w:sz w:val="24"/>
          <w:szCs w:val="24"/>
          <w:lang w:val="sr-Latn-RS"/>
        </w:rPr>
        <w:t xml:space="preserve">Član 4 </w:t>
      </w:r>
    </w:p>
    <w:p w:rsidR="00F83EE7" w:rsidRPr="00F83EE7" w:rsidRDefault="00F83EE7" w:rsidP="00F83EE7">
      <w:pPr>
        <w:spacing w:before="100" w:beforeAutospacing="1" w:after="100" w:afterAutospacing="1" w:line="240" w:lineRule="auto"/>
        <w:rPr>
          <w:rFonts w:ascii="Arial" w:eastAsia="Times New Roman" w:hAnsi="Arial" w:cs="Arial"/>
          <w:lang w:val="sr-Latn-RS"/>
        </w:rPr>
      </w:pPr>
      <w:r w:rsidRPr="00F83EE7">
        <w:rPr>
          <w:rFonts w:ascii="Arial" w:eastAsia="Times New Roman" w:hAnsi="Arial" w:cs="Arial"/>
          <w:lang w:val="sr-Latn-RS"/>
        </w:rPr>
        <w:t xml:space="preserve">Inventar je sektorski organizovana baza podataka koja sadrži naročito: </w:t>
      </w:r>
    </w:p>
    <w:p w:rsidR="00F83EE7" w:rsidRPr="00F83EE7" w:rsidRDefault="00F83EE7" w:rsidP="00F83EE7">
      <w:pPr>
        <w:spacing w:before="100" w:beforeAutospacing="1" w:after="100" w:afterAutospacing="1" w:line="240" w:lineRule="auto"/>
        <w:rPr>
          <w:rFonts w:ascii="Arial" w:eastAsia="Times New Roman" w:hAnsi="Arial" w:cs="Arial"/>
          <w:lang w:val="sr-Latn-RS"/>
        </w:rPr>
      </w:pPr>
      <w:r w:rsidRPr="00F83EE7">
        <w:rPr>
          <w:rFonts w:ascii="Arial" w:eastAsia="Times New Roman" w:hAnsi="Arial" w:cs="Arial"/>
          <w:lang w:val="sr-Latn-RS"/>
        </w:rPr>
        <w:t xml:space="preserve">1) prikupljene podatke o aktivnostima potrebne za izveštavanje o svim antropogenim emisijama gasova sa efektom staklene bašte iz izvora, kao i uklanjanja tih gasova pomoću ponora; </w:t>
      </w:r>
    </w:p>
    <w:p w:rsidR="00F83EE7" w:rsidRPr="00F83EE7" w:rsidRDefault="00F83EE7" w:rsidP="00F83EE7">
      <w:pPr>
        <w:spacing w:before="100" w:beforeAutospacing="1" w:after="100" w:afterAutospacing="1" w:line="240" w:lineRule="auto"/>
        <w:rPr>
          <w:rFonts w:ascii="Arial" w:eastAsia="Times New Roman" w:hAnsi="Arial" w:cs="Arial"/>
          <w:lang w:val="sr-Latn-RS"/>
        </w:rPr>
      </w:pPr>
      <w:r w:rsidRPr="00F83EE7">
        <w:rPr>
          <w:rFonts w:ascii="Arial" w:eastAsia="Times New Roman" w:hAnsi="Arial" w:cs="Arial"/>
          <w:lang w:val="sr-Latn-RS"/>
        </w:rPr>
        <w:t xml:space="preserve">2) primenjene emisione faktore; </w:t>
      </w:r>
    </w:p>
    <w:p w:rsidR="00F83EE7" w:rsidRPr="00F83EE7" w:rsidRDefault="00F83EE7" w:rsidP="00F83EE7">
      <w:pPr>
        <w:spacing w:before="100" w:beforeAutospacing="1" w:after="100" w:afterAutospacing="1" w:line="240" w:lineRule="auto"/>
        <w:rPr>
          <w:rFonts w:ascii="Arial" w:eastAsia="Times New Roman" w:hAnsi="Arial" w:cs="Arial"/>
          <w:lang w:val="sr-Latn-RS"/>
        </w:rPr>
      </w:pPr>
      <w:r w:rsidRPr="00F83EE7">
        <w:rPr>
          <w:rFonts w:ascii="Arial" w:eastAsia="Times New Roman" w:hAnsi="Arial" w:cs="Arial"/>
          <w:lang w:val="sr-Latn-RS"/>
        </w:rPr>
        <w:t xml:space="preserve">3) proračun vrednosti emisija i uklanjanja gasova sa efektom staklene bašte; </w:t>
      </w:r>
    </w:p>
    <w:p w:rsidR="00F83EE7" w:rsidRPr="00F83EE7" w:rsidRDefault="00F83EE7" w:rsidP="00F83EE7">
      <w:pPr>
        <w:spacing w:before="100" w:beforeAutospacing="1" w:after="100" w:afterAutospacing="1" w:line="240" w:lineRule="auto"/>
        <w:rPr>
          <w:rFonts w:ascii="Arial" w:eastAsia="Times New Roman" w:hAnsi="Arial" w:cs="Arial"/>
          <w:lang w:val="sr-Latn-RS"/>
        </w:rPr>
      </w:pPr>
      <w:r w:rsidRPr="00F83EE7">
        <w:rPr>
          <w:rFonts w:ascii="Arial" w:eastAsia="Times New Roman" w:hAnsi="Arial" w:cs="Arial"/>
          <w:lang w:val="sr-Latn-RS"/>
        </w:rPr>
        <w:t xml:space="preserve">4) dodatne informacije i pretpostavke koje se koriste za proračun; </w:t>
      </w:r>
    </w:p>
    <w:p w:rsidR="00F83EE7" w:rsidRPr="00F83EE7" w:rsidRDefault="00F83EE7" w:rsidP="00F83EE7">
      <w:pPr>
        <w:spacing w:before="100" w:beforeAutospacing="1" w:after="100" w:afterAutospacing="1" w:line="240" w:lineRule="auto"/>
        <w:rPr>
          <w:rFonts w:ascii="Arial" w:eastAsia="Times New Roman" w:hAnsi="Arial" w:cs="Arial"/>
          <w:lang w:val="sr-Latn-RS"/>
        </w:rPr>
      </w:pPr>
      <w:r w:rsidRPr="00F83EE7">
        <w:rPr>
          <w:rFonts w:ascii="Arial" w:eastAsia="Times New Roman" w:hAnsi="Arial" w:cs="Arial"/>
          <w:lang w:val="sr-Latn-RS"/>
        </w:rPr>
        <w:t xml:space="preserve">5) izveštaje o inventaru gasova sa efektom staklene bašte. </w:t>
      </w:r>
    </w:p>
    <w:p w:rsidR="00F83EE7" w:rsidRPr="00F83EE7" w:rsidRDefault="00F83EE7" w:rsidP="00F83EE7">
      <w:pPr>
        <w:spacing w:before="100" w:beforeAutospacing="1" w:after="100" w:afterAutospacing="1" w:line="240" w:lineRule="auto"/>
        <w:rPr>
          <w:rFonts w:ascii="Arial" w:eastAsia="Times New Roman" w:hAnsi="Arial" w:cs="Arial"/>
          <w:lang w:val="sr-Latn-RS"/>
        </w:rPr>
      </w:pPr>
      <w:r w:rsidRPr="00F83EE7">
        <w:rPr>
          <w:rFonts w:ascii="Arial" w:eastAsia="Times New Roman" w:hAnsi="Arial" w:cs="Arial"/>
          <w:lang w:val="sr-Latn-RS"/>
        </w:rPr>
        <w:t xml:space="preserve">Inventar je sastavni deo informacionog sistema zaštite životne sredine Republike Srbije koji vodi Agencija za zaštitu životne sredine (u daljem tekstu: Agencija) u skladu sa zakonom kojim se uređuje zaštita vazduha. </w:t>
      </w:r>
    </w:p>
    <w:p w:rsidR="00F83EE7" w:rsidRPr="00F83EE7" w:rsidRDefault="00F83EE7" w:rsidP="00F83EE7">
      <w:pPr>
        <w:spacing w:before="240" w:after="120" w:line="240" w:lineRule="auto"/>
        <w:jc w:val="center"/>
        <w:rPr>
          <w:rFonts w:ascii="Arial" w:eastAsia="Times New Roman" w:hAnsi="Arial" w:cs="Arial"/>
          <w:b/>
          <w:bCs/>
          <w:sz w:val="24"/>
          <w:szCs w:val="24"/>
          <w:lang w:val="sr-Latn-RS"/>
        </w:rPr>
      </w:pPr>
      <w:bookmarkStart w:id="5" w:name="clan_5"/>
      <w:bookmarkEnd w:id="5"/>
      <w:r w:rsidRPr="00F83EE7">
        <w:rPr>
          <w:rFonts w:ascii="Arial" w:eastAsia="Times New Roman" w:hAnsi="Arial" w:cs="Arial"/>
          <w:b/>
          <w:bCs/>
          <w:sz w:val="24"/>
          <w:szCs w:val="24"/>
          <w:lang w:val="sr-Latn-RS"/>
        </w:rPr>
        <w:t xml:space="preserve">Član 5 </w:t>
      </w:r>
    </w:p>
    <w:p w:rsidR="00F83EE7" w:rsidRPr="00F83EE7" w:rsidRDefault="00F83EE7" w:rsidP="00F83EE7">
      <w:pPr>
        <w:spacing w:before="100" w:beforeAutospacing="1" w:after="100" w:afterAutospacing="1" w:line="240" w:lineRule="auto"/>
        <w:rPr>
          <w:rFonts w:ascii="Arial" w:eastAsia="Times New Roman" w:hAnsi="Arial" w:cs="Arial"/>
          <w:lang w:val="sr-Latn-RS"/>
        </w:rPr>
      </w:pPr>
      <w:r w:rsidRPr="00F83EE7">
        <w:rPr>
          <w:rFonts w:ascii="Arial" w:eastAsia="Times New Roman" w:hAnsi="Arial" w:cs="Arial"/>
          <w:lang w:val="sr-Latn-RS"/>
        </w:rPr>
        <w:t xml:space="preserve">Podaci koji se prikupljaju za Inventar, u skladu sa Konvencijom, svrstavaju se u šest kategorija izvora i ponora gasova sa efektom staklene bašte: </w:t>
      </w:r>
    </w:p>
    <w:p w:rsidR="00F83EE7" w:rsidRPr="00F83EE7" w:rsidRDefault="00F83EE7" w:rsidP="00F83EE7">
      <w:pPr>
        <w:spacing w:before="100" w:beforeAutospacing="1" w:after="100" w:afterAutospacing="1" w:line="240" w:lineRule="auto"/>
        <w:rPr>
          <w:rFonts w:ascii="Arial" w:eastAsia="Times New Roman" w:hAnsi="Arial" w:cs="Arial"/>
          <w:lang w:val="sr-Latn-RS"/>
        </w:rPr>
      </w:pPr>
      <w:r w:rsidRPr="00F83EE7">
        <w:rPr>
          <w:rFonts w:ascii="Arial" w:eastAsia="Times New Roman" w:hAnsi="Arial" w:cs="Arial"/>
          <w:lang w:val="sr-Latn-RS"/>
        </w:rPr>
        <w:t xml:space="preserve">1) energetika; </w:t>
      </w:r>
    </w:p>
    <w:p w:rsidR="00F83EE7" w:rsidRPr="00F83EE7" w:rsidRDefault="00F83EE7" w:rsidP="00F83EE7">
      <w:pPr>
        <w:spacing w:before="100" w:beforeAutospacing="1" w:after="100" w:afterAutospacing="1" w:line="240" w:lineRule="auto"/>
        <w:rPr>
          <w:rFonts w:ascii="Arial" w:eastAsia="Times New Roman" w:hAnsi="Arial" w:cs="Arial"/>
          <w:lang w:val="sr-Latn-RS"/>
        </w:rPr>
      </w:pPr>
      <w:r w:rsidRPr="00F83EE7">
        <w:rPr>
          <w:rFonts w:ascii="Arial" w:eastAsia="Times New Roman" w:hAnsi="Arial" w:cs="Arial"/>
          <w:lang w:val="sr-Latn-RS"/>
        </w:rPr>
        <w:t xml:space="preserve">2) industrijski procesi; </w:t>
      </w:r>
    </w:p>
    <w:p w:rsidR="00F83EE7" w:rsidRPr="00F83EE7" w:rsidRDefault="00F83EE7" w:rsidP="00F83EE7">
      <w:pPr>
        <w:spacing w:before="100" w:beforeAutospacing="1" w:after="100" w:afterAutospacing="1" w:line="240" w:lineRule="auto"/>
        <w:rPr>
          <w:rFonts w:ascii="Arial" w:eastAsia="Times New Roman" w:hAnsi="Arial" w:cs="Arial"/>
          <w:lang w:val="sr-Latn-RS"/>
        </w:rPr>
      </w:pPr>
      <w:r w:rsidRPr="00F83EE7">
        <w:rPr>
          <w:rFonts w:ascii="Arial" w:eastAsia="Times New Roman" w:hAnsi="Arial" w:cs="Arial"/>
          <w:lang w:val="sr-Latn-RS"/>
        </w:rPr>
        <w:t xml:space="preserve">3) primena rastvarača; </w:t>
      </w:r>
    </w:p>
    <w:p w:rsidR="00F83EE7" w:rsidRPr="00F83EE7" w:rsidRDefault="00F83EE7" w:rsidP="00F83EE7">
      <w:pPr>
        <w:spacing w:before="100" w:beforeAutospacing="1" w:after="100" w:afterAutospacing="1" w:line="240" w:lineRule="auto"/>
        <w:rPr>
          <w:rFonts w:ascii="Arial" w:eastAsia="Times New Roman" w:hAnsi="Arial" w:cs="Arial"/>
          <w:lang w:val="sr-Latn-RS"/>
        </w:rPr>
      </w:pPr>
      <w:r w:rsidRPr="00F83EE7">
        <w:rPr>
          <w:rFonts w:ascii="Arial" w:eastAsia="Times New Roman" w:hAnsi="Arial" w:cs="Arial"/>
          <w:lang w:val="sr-Latn-RS"/>
        </w:rPr>
        <w:t xml:space="preserve">4) korišćenje zemljišta i promene u korišćenju zemljišta i šumarstvo; </w:t>
      </w:r>
    </w:p>
    <w:p w:rsidR="00F83EE7" w:rsidRPr="00F83EE7" w:rsidRDefault="00F83EE7" w:rsidP="00F83EE7">
      <w:pPr>
        <w:spacing w:before="100" w:beforeAutospacing="1" w:after="100" w:afterAutospacing="1" w:line="240" w:lineRule="auto"/>
        <w:rPr>
          <w:rFonts w:ascii="Arial" w:eastAsia="Times New Roman" w:hAnsi="Arial" w:cs="Arial"/>
          <w:lang w:val="sr-Latn-RS"/>
        </w:rPr>
      </w:pPr>
      <w:r w:rsidRPr="00F83EE7">
        <w:rPr>
          <w:rFonts w:ascii="Arial" w:eastAsia="Times New Roman" w:hAnsi="Arial" w:cs="Arial"/>
          <w:lang w:val="sr-Latn-RS"/>
        </w:rPr>
        <w:t xml:space="preserve">5) poljoprivreda; </w:t>
      </w:r>
    </w:p>
    <w:p w:rsidR="00F83EE7" w:rsidRPr="00F83EE7" w:rsidRDefault="00F83EE7" w:rsidP="00F83EE7">
      <w:pPr>
        <w:spacing w:before="100" w:beforeAutospacing="1" w:after="100" w:afterAutospacing="1" w:line="240" w:lineRule="auto"/>
        <w:rPr>
          <w:rFonts w:ascii="Arial" w:eastAsia="Times New Roman" w:hAnsi="Arial" w:cs="Arial"/>
          <w:lang w:val="sr-Latn-RS"/>
        </w:rPr>
      </w:pPr>
      <w:r w:rsidRPr="00F83EE7">
        <w:rPr>
          <w:rFonts w:ascii="Arial" w:eastAsia="Times New Roman" w:hAnsi="Arial" w:cs="Arial"/>
          <w:lang w:val="sr-Latn-RS"/>
        </w:rPr>
        <w:t xml:space="preserve">6) upravljanje otpadom. </w:t>
      </w:r>
    </w:p>
    <w:p w:rsidR="00F83EE7" w:rsidRPr="00F83EE7" w:rsidRDefault="00F83EE7" w:rsidP="00F83EE7">
      <w:pPr>
        <w:spacing w:before="240" w:after="120" w:line="240" w:lineRule="auto"/>
        <w:jc w:val="center"/>
        <w:rPr>
          <w:rFonts w:ascii="Arial" w:eastAsia="Times New Roman" w:hAnsi="Arial" w:cs="Arial"/>
          <w:b/>
          <w:bCs/>
          <w:sz w:val="24"/>
          <w:szCs w:val="24"/>
          <w:lang w:val="sr-Latn-RS"/>
        </w:rPr>
      </w:pPr>
      <w:bookmarkStart w:id="6" w:name="clan_6"/>
      <w:bookmarkEnd w:id="6"/>
      <w:r w:rsidRPr="00F83EE7">
        <w:rPr>
          <w:rFonts w:ascii="Arial" w:eastAsia="Times New Roman" w:hAnsi="Arial" w:cs="Arial"/>
          <w:b/>
          <w:bCs/>
          <w:sz w:val="24"/>
          <w:szCs w:val="24"/>
          <w:lang w:val="sr-Latn-RS"/>
        </w:rPr>
        <w:t xml:space="preserve">Član 6 </w:t>
      </w:r>
    </w:p>
    <w:p w:rsidR="00F83EE7" w:rsidRPr="00F83EE7" w:rsidRDefault="00F83EE7" w:rsidP="00F83EE7">
      <w:pPr>
        <w:spacing w:before="100" w:beforeAutospacing="1" w:after="100" w:afterAutospacing="1" w:line="240" w:lineRule="auto"/>
        <w:rPr>
          <w:rFonts w:ascii="Arial" w:eastAsia="Times New Roman" w:hAnsi="Arial" w:cs="Arial"/>
          <w:lang w:val="sr-Latn-RS"/>
        </w:rPr>
      </w:pPr>
      <w:r w:rsidRPr="00F83EE7">
        <w:rPr>
          <w:rFonts w:ascii="Arial" w:eastAsia="Times New Roman" w:hAnsi="Arial" w:cs="Arial"/>
          <w:lang w:val="sr-Latn-RS"/>
        </w:rPr>
        <w:t xml:space="preserve">Podatke u skladu sa ovom uredbom dostavljaju subjekti izveštavanja koji prikupljaju i/ili imaju podatke potrebne za Inventar. </w:t>
      </w:r>
    </w:p>
    <w:p w:rsidR="00F83EE7" w:rsidRPr="00F83EE7" w:rsidRDefault="00F83EE7" w:rsidP="00F83EE7">
      <w:pPr>
        <w:spacing w:before="100" w:beforeAutospacing="1" w:after="100" w:afterAutospacing="1" w:line="240" w:lineRule="auto"/>
        <w:rPr>
          <w:rFonts w:ascii="Arial" w:eastAsia="Times New Roman" w:hAnsi="Arial" w:cs="Arial"/>
          <w:lang w:val="sr-Latn-RS"/>
        </w:rPr>
      </w:pPr>
      <w:r w:rsidRPr="00F83EE7">
        <w:rPr>
          <w:rFonts w:ascii="Arial" w:eastAsia="Times New Roman" w:hAnsi="Arial" w:cs="Arial"/>
          <w:lang w:val="sr-Latn-RS"/>
        </w:rPr>
        <w:lastRenderedPageBreak/>
        <w:t xml:space="preserve">Subjekti izveštavanja podatke dostavljaju na propisanim obrascima. </w:t>
      </w:r>
    </w:p>
    <w:p w:rsidR="00F83EE7" w:rsidRPr="00F83EE7" w:rsidRDefault="00F83EE7" w:rsidP="00F83EE7">
      <w:pPr>
        <w:spacing w:before="100" w:beforeAutospacing="1" w:after="100" w:afterAutospacing="1" w:line="240" w:lineRule="auto"/>
        <w:rPr>
          <w:rFonts w:ascii="Arial" w:eastAsia="Times New Roman" w:hAnsi="Arial" w:cs="Arial"/>
          <w:lang w:val="sr-Latn-RS"/>
        </w:rPr>
      </w:pPr>
      <w:r w:rsidRPr="00F83EE7">
        <w:rPr>
          <w:rFonts w:ascii="Arial" w:eastAsia="Times New Roman" w:hAnsi="Arial" w:cs="Arial"/>
          <w:lang w:val="sr-Latn-RS"/>
        </w:rPr>
        <w:t xml:space="preserve">Subjekti izveštavanja su državni organi i organizacije, javne ustanove, jedinice lokalne samouprave, udruženja, privredni subjekti i drugi subjekti zaštite životne sredine ili subjekti čiji je rad u direktnoj ili indirektnoj vezi sa zaštitom životne sredine. </w:t>
      </w:r>
    </w:p>
    <w:p w:rsidR="00F83EE7" w:rsidRPr="00F83EE7" w:rsidRDefault="00F83EE7" w:rsidP="00F83EE7">
      <w:pPr>
        <w:spacing w:before="100" w:beforeAutospacing="1" w:after="100" w:afterAutospacing="1" w:line="240" w:lineRule="auto"/>
        <w:rPr>
          <w:rFonts w:ascii="Arial" w:eastAsia="Times New Roman" w:hAnsi="Arial" w:cs="Arial"/>
          <w:lang w:val="sr-Latn-RS"/>
        </w:rPr>
      </w:pPr>
      <w:r w:rsidRPr="00F83EE7">
        <w:rPr>
          <w:rFonts w:ascii="Arial" w:eastAsia="Times New Roman" w:hAnsi="Arial" w:cs="Arial"/>
          <w:lang w:val="sr-Latn-RS"/>
        </w:rPr>
        <w:t xml:space="preserve">Ministar nadležan za poslove zaštite životne sredine propisuje obrasce iz stava 2. ovog člana. </w:t>
      </w:r>
    </w:p>
    <w:p w:rsidR="00F83EE7" w:rsidRPr="00F83EE7" w:rsidRDefault="00F83EE7" w:rsidP="00F83EE7">
      <w:pPr>
        <w:spacing w:before="240" w:after="120" w:line="240" w:lineRule="auto"/>
        <w:jc w:val="center"/>
        <w:rPr>
          <w:rFonts w:ascii="Arial" w:eastAsia="Times New Roman" w:hAnsi="Arial" w:cs="Arial"/>
          <w:b/>
          <w:bCs/>
          <w:sz w:val="24"/>
          <w:szCs w:val="24"/>
          <w:lang w:val="sr-Latn-RS"/>
        </w:rPr>
      </w:pPr>
      <w:bookmarkStart w:id="7" w:name="clan_7"/>
      <w:bookmarkEnd w:id="7"/>
      <w:r w:rsidRPr="00F83EE7">
        <w:rPr>
          <w:rFonts w:ascii="Arial" w:eastAsia="Times New Roman" w:hAnsi="Arial" w:cs="Arial"/>
          <w:b/>
          <w:bCs/>
          <w:sz w:val="24"/>
          <w:szCs w:val="24"/>
          <w:lang w:val="sr-Latn-RS"/>
        </w:rPr>
        <w:t xml:space="preserve">Član 7 </w:t>
      </w:r>
    </w:p>
    <w:p w:rsidR="00F83EE7" w:rsidRPr="00F83EE7" w:rsidRDefault="00F83EE7" w:rsidP="00F83EE7">
      <w:pPr>
        <w:spacing w:before="100" w:beforeAutospacing="1" w:after="100" w:afterAutospacing="1" w:line="240" w:lineRule="auto"/>
        <w:rPr>
          <w:rFonts w:ascii="Arial" w:eastAsia="Times New Roman" w:hAnsi="Arial" w:cs="Arial"/>
          <w:lang w:val="sr-Latn-RS"/>
        </w:rPr>
      </w:pPr>
      <w:r w:rsidRPr="00F83EE7">
        <w:rPr>
          <w:rFonts w:ascii="Arial" w:eastAsia="Times New Roman" w:hAnsi="Arial" w:cs="Arial"/>
          <w:lang w:val="sr-Latn-RS"/>
        </w:rPr>
        <w:t xml:space="preserve">Subjekti izveštavanja podatke za Inventar dostavljaju jednom godišnje, i to najkasnije do 31. marta tekuće godine za prethodnu kalendarsku godinu. </w:t>
      </w:r>
    </w:p>
    <w:p w:rsidR="00F83EE7" w:rsidRPr="00F83EE7" w:rsidRDefault="00F83EE7" w:rsidP="00F83EE7">
      <w:pPr>
        <w:spacing w:before="100" w:beforeAutospacing="1" w:after="100" w:afterAutospacing="1" w:line="240" w:lineRule="auto"/>
        <w:rPr>
          <w:rFonts w:ascii="Arial" w:eastAsia="Times New Roman" w:hAnsi="Arial" w:cs="Arial"/>
          <w:lang w:val="sr-Latn-RS"/>
        </w:rPr>
      </w:pPr>
      <w:r w:rsidRPr="00F83EE7">
        <w:rPr>
          <w:rFonts w:ascii="Arial" w:eastAsia="Times New Roman" w:hAnsi="Arial" w:cs="Arial"/>
          <w:lang w:val="sr-Latn-RS"/>
        </w:rPr>
        <w:t>Obrasci iz člana 6. stav 2. ove uredbe dostavljaju se Agenciji u papirnoj formi, propisno potpisani i overeni od strane odgovornog lica i u elektronskoj formi na</w:t>
      </w:r>
      <w:r w:rsidRPr="00F83EE7">
        <w:rPr>
          <w:rFonts w:ascii="Arial" w:eastAsia="Times New Roman" w:hAnsi="Arial" w:cs="Arial"/>
          <w:i/>
          <w:iCs/>
          <w:lang w:val="sr-Latn-RS"/>
        </w:rPr>
        <w:t xml:space="preserve"> e-mail </w:t>
      </w:r>
      <w:r w:rsidRPr="00F83EE7">
        <w:rPr>
          <w:rFonts w:ascii="Arial" w:eastAsia="Times New Roman" w:hAnsi="Arial" w:cs="Arial"/>
          <w:lang w:val="sr-Latn-RS"/>
        </w:rPr>
        <w:t xml:space="preserve">adresu Agencije ili na kompakt disku bez potpisa i overe. </w:t>
      </w:r>
    </w:p>
    <w:p w:rsidR="00F83EE7" w:rsidRPr="00F83EE7" w:rsidRDefault="00F83EE7" w:rsidP="00F83EE7">
      <w:pPr>
        <w:spacing w:before="100" w:beforeAutospacing="1" w:after="100" w:afterAutospacing="1" w:line="240" w:lineRule="auto"/>
        <w:rPr>
          <w:rFonts w:ascii="Arial" w:eastAsia="Times New Roman" w:hAnsi="Arial" w:cs="Arial"/>
          <w:lang w:val="sr-Latn-RS"/>
        </w:rPr>
      </w:pPr>
      <w:r w:rsidRPr="00F83EE7">
        <w:rPr>
          <w:rFonts w:ascii="Arial" w:eastAsia="Times New Roman" w:hAnsi="Arial" w:cs="Arial"/>
          <w:lang w:val="sr-Latn-RS"/>
        </w:rPr>
        <w:t xml:space="preserve">Agencija obezbeđuje dostavljanje podataka za Inventar, proveru njihovog kvaliteta, kao i kvaliteta proračuna, u skladu sa zakonom. </w:t>
      </w:r>
    </w:p>
    <w:p w:rsidR="00F83EE7" w:rsidRPr="00F83EE7" w:rsidRDefault="00F83EE7" w:rsidP="00F83EE7">
      <w:pPr>
        <w:spacing w:before="100" w:beforeAutospacing="1" w:after="100" w:afterAutospacing="1" w:line="240" w:lineRule="auto"/>
        <w:rPr>
          <w:rFonts w:ascii="Arial" w:eastAsia="Times New Roman" w:hAnsi="Arial" w:cs="Arial"/>
          <w:lang w:val="sr-Latn-RS"/>
        </w:rPr>
      </w:pPr>
      <w:r w:rsidRPr="00F83EE7">
        <w:rPr>
          <w:rFonts w:ascii="Arial" w:eastAsia="Times New Roman" w:hAnsi="Arial" w:cs="Arial"/>
          <w:lang w:val="sr-Latn-RS"/>
        </w:rPr>
        <w:t xml:space="preserve">Agencija je dužna da izradi Plan obezbeđivanja i kontrole kvaliteta podataka u skladu sa Konvencijom. </w:t>
      </w:r>
    </w:p>
    <w:p w:rsidR="00F83EE7" w:rsidRPr="00F83EE7" w:rsidRDefault="00F83EE7" w:rsidP="00F83EE7">
      <w:pPr>
        <w:spacing w:before="100" w:beforeAutospacing="1" w:after="100" w:afterAutospacing="1" w:line="240" w:lineRule="auto"/>
        <w:rPr>
          <w:rFonts w:ascii="Arial" w:eastAsia="Times New Roman" w:hAnsi="Arial" w:cs="Arial"/>
          <w:lang w:val="sr-Latn-RS"/>
        </w:rPr>
      </w:pPr>
      <w:r w:rsidRPr="00F83EE7">
        <w:rPr>
          <w:rFonts w:ascii="Arial" w:eastAsia="Times New Roman" w:hAnsi="Arial" w:cs="Arial"/>
          <w:lang w:val="sr-Latn-RS"/>
        </w:rPr>
        <w:t xml:space="preserve">Agencija obezbeđuje razmenu podataka i informacija sa subjektima izveštavanja, omogućavanjem pristupa tim podacima i informacijama putem informacionog sistema zaštite životne sredine Republike Srbije. </w:t>
      </w:r>
    </w:p>
    <w:p w:rsidR="00F83EE7" w:rsidRPr="00F83EE7" w:rsidRDefault="00F83EE7" w:rsidP="00F83EE7">
      <w:pPr>
        <w:spacing w:before="240" w:after="120" w:line="240" w:lineRule="auto"/>
        <w:jc w:val="center"/>
        <w:rPr>
          <w:rFonts w:ascii="Arial" w:eastAsia="Times New Roman" w:hAnsi="Arial" w:cs="Arial"/>
          <w:b/>
          <w:bCs/>
          <w:sz w:val="24"/>
          <w:szCs w:val="24"/>
          <w:lang w:val="sr-Latn-RS"/>
        </w:rPr>
      </w:pPr>
      <w:bookmarkStart w:id="8" w:name="clan_8"/>
      <w:bookmarkEnd w:id="8"/>
      <w:r w:rsidRPr="00F83EE7">
        <w:rPr>
          <w:rFonts w:ascii="Arial" w:eastAsia="Times New Roman" w:hAnsi="Arial" w:cs="Arial"/>
          <w:b/>
          <w:bCs/>
          <w:sz w:val="24"/>
          <w:szCs w:val="24"/>
          <w:lang w:val="sr-Latn-RS"/>
        </w:rPr>
        <w:t xml:space="preserve">Član 8 </w:t>
      </w:r>
    </w:p>
    <w:p w:rsidR="00F83EE7" w:rsidRPr="00F83EE7" w:rsidRDefault="00F83EE7" w:rsidP="00F83EE7">
      <w:pPr>
        <w:spacing w:before="100" w:beforeAutospacing="1" w:after="100" w:afterAutospacing="1" w:line="240" w:lineRule="auto"/>
        <w:rPr>
          <w:rFonts w:ascii="Arial" w:eastAsia="Times New Roman" w:hAnsi="Arial" w:cs="Arial"/>
          <w:lang w:val="sr-Latn-RS"/>
        </w:rPr>
      </w:pPr>
      <w:r w:rsidRPr="00F83EE7">
        <w:rPr>
          <w:rFonts w:ascii="Arial" w:eastAsia="Times New Roman" w:hAnsi="Arial" w:cs="Arial"/>
          <w:lang w:val="sr-Latn-RS"/>
        </w:rPr>
        <w:t xml:space="preserve">Ova uredba stupa na snagu osmog dana od dana objavljivanja u "Službenom glasniku Republike Srbije". </w:t>
      </w:r>
    </w:p>
    <w:p w:rsidR="003B6B0A" w:rsidRDefault="003B6B0A"/>
    <w:sectPr w:rsidR="003B6B0A" w:rsidSect="003B6B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3EE7"/>
    <w:rsid w:val="00041E01"/>
    <w:rsid w:val="003B6B0A"/>
    <w:rsid w:val="00F83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B0A"/>
    <w:pPr>
      <w:spacing w:after="200" w:line="276" w:lineRule="auto"/>
    </w:pPr>
    <w:rPr>
      <w:sz w:val="22"/>
      <w:szCs w:val="22"/>
    </w:rPr>
  </w:style>
  <w:style w:type="paragraph" w:styleId="Naslov4">
    <w:name w:val="heading 4"/>
    <w:basedOn w:val="Normal"/>
    <w:link w:val="Naslov4Char"/>
    <w:uiPriority w:val="9"/>
    <w:qFormat/>
    <w:rsid w:val="00F83EE7"/>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F83EE7"/>
    <w:rPr>
      <w:rFonts w:ascii="Times New Roman" w:eastAsia="Times New Roman" w:hAnsi="Times New Roman" w:cs="Times New Roman"/>
      <w:b/>
      <w:bCs/>
      <w:sz w:val="24"/>
      <w:szCs w:val="24"/>
    </w:rPr>
  </w:style>
  <w:style w:type="paragraph" w:customStyle="1" w:styleId="clan">
    <w:name w:val="clan"/>
    <w:basedOn w:val="Normal"/>
    <w:rsid w:val="00F83EE7"/>
    <w:pPr>
      <w:spacing w:before="240" w:after="120" w:line="240" w:lineRule="auto"/>
      <w:jc w:val="center"/>
    </w:pPr>
    <w:rPr>
      <w:rFonts w:ascii="Arial" w:eastAsia="Times New Roman" w:hAnsi="Arial" w:cs="Arial"/>
      <w:b/>
      <w:bCs/>
      <w:sz w:val="24"/>
      <w:szCs w:val="24"/>
    </w:rPr>
  </w:style>
  <w:style w:type="paragraph" w:customStyle="1" w:styleId="normal0">
    <w:name w:val="normal"/>
    <w:basedOn w:val="Normal"/>
    <w:rsid w:val="00F83EE7"/>
    <w:pPr>
      <w:spacing w:before="100" w:beforeAutospacing="1" w:after="100" w:afterAutospacing="1" w:line="240" w:lineRule="auto"/>
    </w:pPr>
    <w:rPr>
      <w:rFonts w:ascii="Arial" w:eastAsia="Times New Roman" w:hAnsi="Arial" w:cs="Arial"/>
    </w:rPr>
  </w:style>
  <w:style w:type="paragraph" w:customStyle="1" w:styleId="podnaslovpropisa">
    <w:name w:val="podnaslovpropisa"/>
    <w:basedOn w:val="Normal"/>
    <w:rsid w:val="00F83EE7"/>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character" w:customStyle="1" w:styleId="indeks1">
    <w:name w:val="indeks1"/>
    <w:basedOn w:val="Podrazumevanifontpasusa"/>
    <w:rsid w:val="00F83EE7"/>
    <w:rPr>
      <w:sz w:val="15"/>
      <w:szCs w:val="15"/>
      <w:vertAlign w:val="subscript"/>
    </w:rPr>
  </w:style>
  <w:style w:type="paragraph" w:styleId="Naslov">
    <w:name w:val="Title"/>
    <w:basedOn w:val="Normal"/>
    <w:next w:val="Normal"/>
    <w:link w:val="NaslovChar"/>
    <w:uiPriority w:val="10"/>
    <w:qFormat/>
    <w:rsid w:val="00041E01"/>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041E01"/>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041E01"/>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041E01"/>
    <w:rPr>
      <w:rFonts w:ascii="Cambria" w:eastAsia="Times New Roman" w:hAnsi="Cambria"/>
      <w:i/>
      <w:iCs/>
      <w:color w:val="4F81BD"/>
      <w:spacing w:val="15"/>
      <w:sz w:val="24"/>
      <w:szCs w:val="24"/>
      <w:lang w:val="sr-Latn-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B0A"/>
    <w:pPr>
      <w:spacing w:after="200" w:line="276" w:lineRule="auto"/>
    </w:pPr>
    <w:rPr>
      <w:sz w:val="22"/>
      <w:szCs w:val="22"/>
    </w:rPr>
  </w:style>
  <w:style w:type="paragraph" w:styleId="Naslov4">
    <w:name w:val="heading 4"/>
    <w:basedOn w:val="Normal"/>
    <w:link w:val="Naslov4Char"/>
    <w:uiPriority w:val="9"/>
    <w:qFormat/>
    <w:rsid w:val="00F83EE7"/>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F83EE7"/>
    <w:rPr>
      <w:rFonts w:ascii="Times New Roman" w:eastAsia="Times New Roman" w:hAnsi="Times New Roman" w:cs="Times New Roman"/>
      <w:b/>
      <w:bCs/>
      <w:sz w:val="24"/>
      <w:szCs w:val="24"/>
    </w:rPr>
  </w:style>
  <w:style w:type="paragraph" w:customStyle="1" w:styleId="clan">
    <w:name w:val="clan"/>
    <w:basedOn w:val="Normal"/>
    <w:rsid w:val="00F83EE7"/>
    <w:pPr>
      <w:spacing w:before="240" w:after="120" w:line="240" w:lineRule="auto"/>
      <w:jc w:val="center"/>
    </w:pPr>
    <w:rPr>
      <w:rFonts w:ascii="Arial" w:eastAsia="Times New Roman" w:hAnsi="Arial" w:cs="Arial"/>
      <w:b/>
      <w:bCs/>
      <w:sz w:val="24"/>
      <w:szCs w:val="24"/>
    </w:rPr>
  </w:style>
  <w:style w:type="paragraph" w:customStyle="1" w:styleId="normal0">
    <w:name w:val="normal"/>
    <w:basedOn w:val="Normal"/>
    <w:rsid w:val="00F83EE7"/>
    <w:pPr>
      <w:spacing w:before="100" w:beforeAutospacing="1" w:after="100" w:afterAutospacing="1" w:line="240" w:lineRule="auto"/>
    </w:pPr>
    <w:rPr>
      <w:rFonts w:ascii="Arial" w:eastAsia="Times New Roman" w:hAnsi="Arial" w:cs="Arial"/>
    </w:rPr>
  </w:style>
  <w:style w:type="paragraph" w:customStyle="1" w:styleId="podnaslovpropisa">
    <w:name w:val="podnaslovpropisa"/>
    <w:basedOn w:val="Normal"/>
    <w:rsid w:val="00F83EE7"/>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character" w:customStyle="1" w:styleId="indeks1">
    <w:name w:val="indeks1"/>
    <w:basedOn w:val="Podrazumevanifontpasusa"/>
    <w:rsid w:val="00F83EE7"/>
    <w:rPr>
      <w:sz w:val="15"/>
      <w:szCs w:val="15"/>
      <w:vertAlign w:val="subscript"/>
    </w:rPr>
  </w:style>
  <w:style w:type="paragraph" w:styleId="Naslov">
    <w:name w:val="Title"/>
    <w:basedOn w:val="Normal"/>
    <w:next w:val="Normal"/>
    <w:link w:val="NaslovChar"/>
    <w:uiPriority w:val="10"/>
    <w:qFormat/>
    <w:rsid w:val="00041E01"/>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041E01"/>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041E01"/>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041E01"/>
    <w:rPr>
      <w:rFonts w:ascii="Cambria" w:eastAsia="Times New Roman" w:hAnsi="Cambria"/>
      <w:i/>
      <w:iCs/>
      <w:color w:val="4F81BD"/>
      <w:spacing w:val="15"/>
      <w:sz w:val="24"/>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4926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680</Words>
  <Characters>3882</Characters>
  <Application>Microsoft Office Word</Application>
  <DocSecurity>0</DocSecurity>
  <Lines>32</Lines>
  <Paragraphs>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2018-09-07T07:31:00Z</dcterms:created>
  <dcterms:modified xsi:type="dcterms:W3CDTF">2018-09-07T07:31:00Z</dcterms:modified>
</cp:coreProperties>
</file>