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02" w:rsidRPr="00FE5702" w:rsidRDefault="00FE5702" w:rsidP="00FE5702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FE5702">
        <w:rPr>
          <w:rFonts w:eastAsia="Times New Roman"/>
          <w:lang w:eastAsia="sr-Latn-RS"/>
        </w:rPr>
        <w:t>UREDBA</w:t>
      </w:r>
    </w:p>
    <w:p w:rsidR="00FE5702" w:rsidRPr="00FE5702" w:rsidRDefault="00FE5702" w:rsidP="00FE5702">
      <w:pPr>
        <w:pStyle w:val="Naslov"/>
        <w:jc w:val="center"/>
        <w:rPr>
          <w:rFonts w:eastAsia="Times New Roman"/>
          <w:lang w:eastAsia="sr-Latn-RS"/>
        </w:rPr>
      </w:pPr>
      <w:r w:rsidRPr="00FE5702">
        <w:rPr>
          <w:rFonts w:eastAsia="Times New Roman"/>
          <w:lang w:eastAsia="sr-Latn-RS"/>
        </w:rPr>
        <w:t>O NAČINU I ROKU PLAĆANJA NAKNADE ZA PRIMENJENA GEOLOŠKA ISTRAŽIVANJA MINERALNIH I DRUGIH GEOLOŠKIH RESURSA I NAKNADE ZA ZADRŽAVANJE ISTRAŽNOG PROSTORA</w:t>
      </w:r>
    </w:p>
    <w:p w:rsidR="00FE5702" w:rsidRDefault="00FE5702" w:rsidP="00FE5702">
      <w:pPr>
        <w:pStyle w:val="Podnaslov"/>
        <w:jc w:val="center"/>
        <w:rPr>
          <w:rFonts w:eastAsia="Times New Roman"/>
          <w:lang w:eastAsia="sr-Latn-RS"/>
        </w:rPr>
      </w:pPr>
      <w:r w:rsidRPr="00FE5702">
        <w:rPr>
          <w:rFonts w:eastAsia="Times New Roman"/>
          <w:lang w:eastAsia="sr-Latn-RS"/>
        </w:rPr>
        <w:t>("Sl. glasnik RS", br. 10/2016)</w:t>
      </w:r>
    </w:p>
    <w:p w:rsidR="00FE5702" w:rsidRDefault="00FE5702" w:rsidP="00FE5702">
      <w:pPr>
        <w:pStyle w:val="Podnaslov"/>
        <w:jc w:val="center"/>
        <w:rPr>
          <w:rFonts w:eastAsia="Times New Roman"/>
          <w:lang w:eastAsia="sr-Latn-RS"/>
        </w:rPr>
      </w:pPr>
      <w:bookmarkStart w:id="1" w:name="_GoBack"/>
      <w:bookmarkEnd w:id="1"/>
    </w:p>
    <w:p w:rsidR="008745DD" w:rsidRPr="008745DD" w:rsidRDefault="008745DD" w:rsidP="00FE5702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Ovom uredbom utvrđuje se način i rok plaćanja naknada za: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1) primenjena geološka istraživanja mineralnih i drugih geoloških resursa;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2) zadržavanje istražnog prostora. </w:t>
      </w:r>
    </w:p>
    <w:p w:rsidR="008745DD" w:rsidRPr="008745DD" w:rsidRDefault="008745DD" w:rsidP="008745D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Mineralni i drugi geološki resursi u smislu ove uredbe su: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1) ugljovodonici u tečnom i gasovitom stanju (nafta i gas);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2) uljni glinac (škriljac);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3) ugalj;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4) radioaktivni mineralni resursi;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5) metalični mineralni resursi, uključujući i retke metale;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6) plemeniti metali (zlato, srebro, platina);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7) nemetalični mineralni resursi, uključujući i mineralne resurse za dobijanje građevinskih materijala;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8) drago i polu drago kamenje;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9) podzemne vode;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10) geotermalni resursi;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lastRenderedPageBreak/>
        <w:t xml:space="preserve">11) tehnogeni mineralni resursi. </w:t>
      </w:r>
    </w:p>
    <w:p w:rsidR="008745DD" w:rsidRPr="008745DD" w:rsidRDefault="008745DD" w:rsidP="008745D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Naknada za primenjena geološka istraživanja mineralnih i drugih geoloških resursa i naknada za zadržavanje istražnog prostora se plaćaju jednom godišnje za period od godinu dana, i to najkasnije u roku od 30 dana od dana dobijanja rešenja za vršenje primenjenih geoloških istraživanja i/ili rešenja o zadržavanju prava na istražni prostor, a u slučaju geoloških istraživanja odobrenih u prethodnim godinama, do 31. januara tekuće godine.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Ako je rok za plaćanje naknade kraći od godinu dana, obaveza plaćanja se svodi na period na koji je odobreno istraživanje i/ili zadržavanje istražnog prostora.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Naknade se uplaćuju na račun: 840-741517843-76 Naknada za primenjena geološka istraživanja mineralnih i drugih geoloških resursa. </w:t>
      </w:r>
    </w:p>
    <w:p w:rsidR="008745DD" w:rsidRPr="008745DD" w:rsidRDefault="008745DD" w:rsidP="008745D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Podatke o uplati naknade obveznik plaćanja naknade podnosi ministarstvu nadležnom za poslove geoloških istraživanja, odnosno nadležnom organu autonomne pokrajine kada se geološka istraživanja izvode na teritoriji autonomne pokrajine, na Obrascu GNPGI - Godišnja naknada za primenjena geološka istraživanja mineralnih i drugih geoloških resursa i Obrascu GNZIP - Godišnja naknada za zadržavanje istražnog prostora, koji su odštampani uz ovu uredbu i čine njen sastavni deo. </w:t>
      </w:r>
    </w:p>
    <w:p w:rsidR="008745DD" w:rsidRPr="008745DD" w:rsidRDefault="008745DD" w:rsidP="008745D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Ukoliko obveznik plaćanja naknade ne postupi u skladu sa čl. 3, 4. i 5. ove uredbe, nadležni organ poslaće opomenu kojom mu se nalaže da postupi u skladu sa odredbama ove uredbe i dospeli iznos plati najkasnije u roku od deset dana od dana prijema opomene. </w:t>
      </w:r>
    </w:p>
    <w:p w:rsidR="008745DD" w:rsidRPr="008745DD" w:rsidRDefault="008745DD" w:rsidP="008745D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Danom stupanja na snagu ove uredbe, prestaje da važi Uredba o visini i načinu plaćanja naknade za primenjena geološka istraživanja mineralnih i drugih geoloških resursa za 2016. godinu ("Službeni glasnik RS", broj 97/15). </w:t>
      </w:r>
    </w:p>
    <w:p w:rsidR="008745DD" w:rsidRPr="008745DD" w:rsidRDefault="008745DD" w:rsidP="008745DD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8745DD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Ova uredba stupa na snagu narednog dana od dana objavljivanja u "Službenom glasniku Republike Srbije". </w:t>
      </w:r>
    </w:p>
    <w:p w:rsidR="008745DD" w:rsidRPr="008745DD" w:rsidRDefault="008745DD" w:rsidP="008745D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8" w:name="str_1"/>
      <w:bookmarkEnd w:id="8"/>
      <w:r w:rsidRPr="008745DD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GNPGI </w:t>
      </w:r>
    </w:p>
    <w:p w:rsidR="008745DD" w:rsidRPr="008745DD" w:rsidRDefault="008745DD" w:rsidP="008745D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8745DD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GODIŠNJA NAKNADA ZA</w:t>
      </w:r>
      <w:r w:rsidRPr="008745DD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 xml:space="preserve">PRIMENJENA GEOLOŠKA ISTRAŽIVANJA MINERALNIH I DRUGIH GEOLOŠKIH RESURSA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Za period od _________________ do __________________ 201_.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3288"/>
        <w:gridCol w:w="4475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OBVEZNIKA NAKNADE ZA ODOBRENA PRIMENJENA GEOLOŠKA ISTRAŽIVANJA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Matični broj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2. PIB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3. Broj poslovnog računa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3288"/>
        <w:gridCol w:w="2283"/>
        <w:gridCol w:w="2192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ODOBRENJE ZA PRIMENJENA GEOLOŠKA ISTRAŽIVANJA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Broj rešenja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Datum izdavanja rešenja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Vrsta mineralnog resursa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Broj odobrenog istražnog prostora 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Površina odobrenog istražnog prostora (km</w:t>
            </w:r>
            <w:r w:rsidRPr="008745DD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2</w:t>
            </w:r>
            <w:r w:rsidRPr="008745DD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Rok važenja odobrenja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Stadijum (faza) istraživanja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prvo rešenje o odobrenju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prvi nastavak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drugi nastavak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9"/>
        <w:gridCol w:w="3288"/>
        <w:gridCol w:w="4475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GEOGRAFSKA POZICIJA ISTRAŽNOG PROSTORA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lokaliteta/ležišta </w:t>
            </w: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379"/>
        <w:gridCol w:w="4383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EVIDENCIJA O NAKNADI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Iznos utvrđene naknade 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............................................. (din)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Iznos plaćene naknade:</w:t>
            </w:r>
            <w:r w:rsidRPr="008745DD">
              <w:rPr>
                <w:rFonts w:ascii="Arial" w:eastAsia="Times New Roman" w:hAnsi="Arial" w:cs="Arial"/>
                <w:lang w:eastAsia="sr-Latn-RS"/>
              </w:rPr>
              <w:br/>
              <w:t xml:space="preserve">...................................... (din)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Datum uplate: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2. Izvod broj: </w:t>
            </w: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379"/>
        <w:gridCol w:w="4383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  <w:r w:rsidRPr="008745DD">
              <w:rPr>
                <w:rFonts w:ascii="Arial" w:eastAsia="Times New Roman" w:hAnsi="Arial" w:cs="Arial"/>
                <w:lang w:eastAsia="sr-Latn-RS"/>
              </w:rPr>
              <w:br/>
              <w:t xml:space="preserve">obveznika naknade 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Radno mesto /funkcija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pravnog lica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7762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4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Fotokopija rešenja o odobrenim istraživanjima </w:t>
            </w:r>
          </w:p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2. Dokaz o izvršenom plaćanju naknade (</w:t>
            </w:r>
            <w:r w:rsidRPr="008745DD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kopija naloga za plaćanje ili priloženi alternativni instrumenti plaćanja, izvodi o uplati). </w:t>
            </w:r>
          </w:p>
        </w:tc>
      </w:tr>
    </w:tbl>
    <w:p w:rsidR="008745DD" w:rsidRPr="008745DD" w:rsidRDefault="008745DD" w:rsidP="008745D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8745DD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Ovim potvrđujem pod punom krivičnom i materijalnom odgovornošću da su svi podaci sadržani u ovoj Godišnjoj naknadi za odobrena primenjena geološka istraživanja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911"/>
        <w:gridCol w:w="7290"/>
      </w:tblGrid>
      <w:tr w:rsidR="008745DD" w:rsidRPr="008745DD" w:rsidTr="008745D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000" w:type="pct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500" w:type="pct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Potpis: </w:t>
            </w:r>
          </w:p>
        </w:tc>
        <w:tc>
          <w:tcPr>
            <w:tcW w:w="500" w:type="pct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(M.P.) </w:t>
            </w:r>
          </w:p>
        </w:tc>
        <w:tc>
          <w:tcPr>
            <w:tcW w:w="0" w:type="auto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0" w:type="auto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</w:tbl>
    <w:p w:rsidR="008745DD" w:rsidRPr="008745DD" w:rsidRDefault="008745DD" w:rsidP="008745D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9" w:name="str_2"/>
      <w:bookmarkEnd w:id="9"/>
      <w:r w:rsidRPr="008745DD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GNZIP </w:t>
      </w:r>
    </w:p>
    <w:p w:rsidR="008745DD" w:rsidRPr="008745DD" w:rsidRDefault="008745DD" w:rsidP="008745D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8745DD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GODIŠNJA NAKNADA ZA</w:t>
      </w:r>
      <w:r w:rsidRPr="008745DD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br/>
        <w:t xml:space="preserve">ZA ZADRŽAVANJE ISTRAŽNOG PROSTORA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t xml:space="preserve">Za period od _________________ do __________________ 201_.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744"/>
        <w:gridCol w:w="4018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1.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OBVEZNIKA NAKNADE ZA ZADRŽAVANJE ISTRAŽNOG PROSTORA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Matični broj 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2. PIB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3. Broj poslovnog računa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4800"/>
        <w:gridCol w:w="2575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2.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ODOBRENJE ZA ZADRŽAVANJE ISTRAŽNOG PROSTORA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Broj rešenja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Datum izdavanja rešenja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Vrsta mineralnog resursa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Broj odobrenog istražnog prostora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Površina odobrenog istražnog prostora (km</w:t>
            </w:r>
            <w:r w:rsidRPr="008745DD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2</w:t>
            </w:r>
            <w:r w:rsidRPr="008745DD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Rok važenja odobrenja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744"/>
        <w:gridCol w:w="4018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3.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GEOGRAFSKA POZICIJA ISTRAŽNOG PROSTORA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lokaliteta/ležišta 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613"/>
        <w:gridCol w:w="4149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4.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EVIDENCIJA O NAKNADI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Iznos utvrđene naknade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............................................. (din)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Iznos plaćene naknade:</w:t>
            </w:r>
            <w:r w:rsidRPr="008745DD">
              <w:rPr>
                <w:rFonts w:ascii="Arial" w:eastAsia="Times New Roman" w:hAnsi="Arial" w:cs="Arial"/>
                <w:lang w:eastAsia="sr-Latn-RS"/>
              </w:rPr>
              <w:br/>
              <w:t xml:space="preserve">...................................... (din)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1. Datum uplate: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2. Izvod broj: </w:t>
            </w: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3744"/>
        <w:gridCol w:w="4018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5.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PODACI ZA SLUŽBENI KONTAKT: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  <w:r w:rsidRPr="008745DD">
              <w:rPr>
                <w:rFonts w:ascii="Arial" w:eastAsia="Times New Roman" w:hAnsi="Arial" w:cs="Arial"/>
                <w:lang w:eastAsia="sr-Latn-RS"/>
              </w:rPr>
              <w:br/>
              <w:t xml:space="preserve">obveznika naknade 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Radno mesto /funkcija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Naziv pravnog lica 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Faks: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E-mail: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8745DD" w:rsidRPr="008745DD" w:rsidRDefault="008745DD" w:rsidP="008745D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0"/>
        <w:gridCol w:w="7762"/>
      </w:tblGrid>
      <w:tr w:rsidR="008745DD" w:rsidRPr="008745DD" w:rsidTr="008745DD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Polje 6. </w:t>
            </w:r>
          </w:p>
        </w:tc>
        <w:tc>
          <w:tcPr>
            <w:tcW w:w="4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LISTA PRILOGA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>1. Fotokopija rešenja za zadržavanje prava na istražni prostor</w:t>
            </w:r>
            <w:r w:rsidRPr="008745DD">
              <w:rPr>
                <w:rFonts w:ascii="Arial" w:eastAsia="Times New Roman" w:hAnsi="Arial" w:cs="Arial"/>
                <w:lang w:eastAsia="sr-Latn-RS"/>
              </w:rPr>
              <w:br/>
              <w:t>2. Dokaz o izvršenom plaćanju naknade (</w:t>
            </w:r>
            <w:r w:rsidRPr="008745DD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kopija naloga za plaćanje ili </w:t>
            </w:r>
            <w:r w:rsidRPr="008745DD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priloženi alternativni instrumenti plaćanja, izvodi o uplati</w:t>
            </w:r>
            <w:r w:rsidRPr="008745DD">
              <w:rPr>
                <w:rFonts w:ascii="Arial" w:eastAsia="Times New Roman" w:hAnsi="Arial" w:cs="Arial"/>
                <w:lang w:eastAsia="sr-Latn-RS"/>
              </w:rPr>
              <w:t xml:space="preserve">). </w:t>
            </w:r>
          </w:p>
        </w:tc>
      </w:tr>
    </w:tbl>
    <w:p w:rsidR="008745DD" w:rsidRPr="008745DD" w:rsidRDefault="008745DD" w:rsidP="008745D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8745DD">
        <w:rPr>
          <w:rFonts w:ascii="Arial" w:eastAsia="Times New Roman" w:hAnsi="Arial" w:cs="Arial"/>
          <w:b/>
          <w:bCs/>
          <w:lang w:eastAsia="sr-Latn-RS"/>
        </w:rPr>
        <w:t xml:space="preserve">Potvrda </w:t>
      </w:r>
    </w:p>
    <w:p w:rsidR="008745DD" w:rsidRPr="008745DD" w:rsidRDefault="008745DD" w:rsidP="008745DD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745DD">
        <w:rPr>
          <w:rFonts w:ascii="Arial" w:eastAsia="Times New Roman" w:hAnsi="Arial" w:cs="Arial"/>
          <w:lang w:eastAsia="sr-Latn-RS"/>
        </w:rPr>
        <w:lastRenderedPageBreak/>
        <w:t xml:space="preserve">Ovim potvrđujem pod punom krivičnom i materijalnom odgovornošću da su svi podaci sadržani u ovoj Godišnjoj naknadi za zadržavanje istražnog prostora istiniti i tačni.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911"/>
        <w:gridCol w:w="7290"/>
      </w:tblGrid>
      <w:tr w:rsidR="008745DD" w:rsidRPr="008745DD" w:rsidTr="008745D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Ime i prezime odgovorne osobe: </w:t>
            </w:r>
          </w:p>
        </w:tc>
        <w:tc>
          <w:tcPr>
            <w:tcW w:w="4000" w:type="pct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500" w:type="pct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Potpis: </w:t>
            </w:r>
          </w:p>
        </w:tc>
        <w:tc>
          <w:tcPr>
            <w:tcW w:w="500" w:type="pct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(M.P.) </w:t>
            </w:r>
          </w:p>
        </w:tc>
        <w:tc>
          <w:tcPr>
            <w:tcW w:w="0" w:type="auto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Datum: </w:t>
            </w:r>
          </w:p>
        </w:tc>
        <w:tc>
          <w:tcPr>
            <w:tcW w:w="0" w:type="auto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  <w:tr w:rsidR="008745DD" w:rsidRPr="008745DD" w:rsidTr="008745D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Mesto: </w:t>
            </w:r>
          </w:p>
        </w:tc>
        <w:tc>
          <w:tcPr>
            <w:tcW w:w="0" w:type="auto"/>
            <w:vAlign w:val="center"/>
            <w:hideMark/>
          </w:tcPr>
          <w:p w:rsidR="008745DD" w:rsidRPr="008745DD" w:rsidRDefault="008745DD" w:rsidP="008745D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8745DD">
              <w:rPr>
                <w:rFonts w:ascii="Arial" w:eastAsia="Times New Roman" w:hAnsi="Arial" w:cs="Arial"/>
                <w:lang w:eastAsia="sr-Latn-RS"/>
              </w:rPr>
              <w:t xml:space="preserve">________________________________ </w:t>
            </w:r>
          </w:p>
        </w:tc>
      </w:tr>
    </w:tbl>
    <w:p w:rsidR="0042234C" w:rsidRDefault="0042234C"/>
    <w:sectPr w:rsidR="0042234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DD"/>
    <w:rsid w:val="0042234C"/>
    <w:rsid w:val="00621A9C"/>
    <w:rsid w:val="008745DD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8745D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745DD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8745D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8745D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8745DD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8745D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8745D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8745DD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8745DD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FE57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E57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E57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E57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8745D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745DD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8745DD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8745DD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8745DD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centar">
    <w:name w:val="normalboldcentar"/>
    <w:basedOn w:val="Normal"/>
    <w:rsid w:val="008745D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8745D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8745DD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character" w:customStyle="1" w:styleId="stepen1">
    <w:name w:val="stepen1"/>
    <w:basedOn w:val="Podrazumevanifontpasusa"/>
    <w:rsid w:val="008745DD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FE57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E57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E57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E57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2016-02-16T13:53:00Z</dcterms:created>
  <dcterms:modified xsi:type="dcterms:W3CDTF">2018-09-06T10:43:00Z</dcterms:modified>
</cp:coreProperties>
</file>