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43E" w:rsidRPr="0059443E" w:rsidRDefault="0059443E" w:rsidP="0059443E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59443E">
        <w:rPr>
          <w:rFonts w:eastAsia="Times New Roman"/>
          <w:lang w:eastAsia="sr-Latn-RS"/>
        </w:rPr>
        <w:t>PRAVILNIK</w:t>
      </w:r>
    </w:p>
    <w:p w:rsidR="0059443E" w:rsidRPr="0059443E" w:rsidRDefault="0059443E" w:rsidP="0059443E">
      <w:pPr>
        <w:pStyle w:val="Naslov"/>
        <w:jc w:val="center"/>
        <w:rPr>
          <w:rFonts w:eastAsia="Times New Roman"/>
          <w:lang w:eastAsia="sr-Latn-RS"/>
        </w:rPr>
      </w:pPr>
      <w:r w:rsidRPr="0059443E">
        <w:rPr>
          <w:rFonts w:eastAsia="Times New Roman"/>
          <w:lang w:eastAsia="sr-Latn-RS"/>
        </w:rPr>
        <w:t>O USKLAĐENIM IZNOSIMA NAKNADE ZA ZAGAĐIVANJE ŽIVOTNE SREDINE</w:t>
      </w:r>
    </w:p>
    <w:p w:rsidR="0059443E" w:rsidRDefault="0059443E" w:rsidP="0059443E">
      <w:pPr>
        <w:pStyle w:val="Podnaslov"/>
        <w:jc w:val="center"/>
        <w:rPr>
          <w:rFonts w:eastAsia="Times New Roman"/>
          <w:lang w:eastAsia="sr-Latn-RS"/>
        </w:rPr>
      </w:pPr>
      <w:r w:rsidRPr="0059443E">
        <w:rPr>
          <w:rFonts w:eastAsia="Times New Roman"/>
          <w:lang w:eastAsia="sr-Latn-RS"/>
        </w:rPr>
        <w:t>("Sl. glasnik RS", br. 45/2018)</w:t>
      </w:r>
      <w:bookmarkStart w:id="1" w:name="_GoBack"/>
      <w:bookmarkEnd w:id="1"/>
    </w:p>
    <w:p w:rsidR="0059443E" w:rsidRDefault="0059443E" w:rsidP="0059443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7864B6" w:rsidRPr="007864B6" w:rsidRDefault="007864B6" w:rsidP="0059443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Ovim pravilnikom propisuju se usklađeni iznosi naknade za zagađivanje životne sredine, i to: naknade za emisije iz pojedinačnih izvora zagađivanja, za proizvedeni ili odloženi otpad, za supstance koje oštećuju ozonski omotač i za plastične kese. </w:t>
      </w:r>
    </w:p>
    <w:p w:rsidR="007864B6" w:rsidRPr="007864B6" w:rsidRDefault="007864B6" w:rsidP="007864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Iznosi naknade za emisije iz pojedinačnih izvora zagađivanja su za: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>1) jednu tonu emisije SO</w:t>
      </w:r>
      <w:r w:rsidRPr="007864B6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2</w:t>
      </w:r>
      <w:r w:rsidRPr="007864B6">
        <w:rPr>
          <w:rFonts w:ascii="Arial" w:eastAsia="Times New Roman" w:hAnsi="Arial" w:cs="Arial"/>
          <w:lang w:eastAsia="sr-Latn-RS"/>
        </w:rPr>
        <w:t xml:space="preserve"> - 9.005 dinara;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>2) jednu tonu emisije NO</w:t>
      </w:r>
      <w:r w:rsidRPr="007864B6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2</w:t>
      </w:r>
      <w:r w:rsidRPr="007864B6">
        <w:rPr>
          <w:rFonts w:ascii="Arial" w:eastAsia="Times New Roman" w:hAnsi="Arial" w:cs="Arial"/>
          <w:lang w:eastAsia="sr-Latn-RS"/>
        </w:rPr>
        <w:t xml:space="preserve"> - 7.204 dinara;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3) jednu tonu emisije praškastih materija - 14.410 dinara;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4) jednu tonu emisije praškastih materija iz asfaltnih baza - 139.450 dinara. </w:t>
      </w:r>
    </w:p>
    <w:p w:rsidR="007864B6" w:rsidRPr="007864B6" w:rsidRDefault="007864B6" w:rsidP="007864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Iznosi naknade za proizvedeni ili odloženi otpad su za: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1) jednu tonu odloženog neopasnog industrijskog otpada - 306 dinara;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2) jednu tonu proizvedenog opasnog otpada - 1.532 dinara. </w:t>
      </w:r>
    </w:p>
    <w:p w:rsidR="007864B6" w:rsidRPr="007864B6" w:rsidRDefault="007864B6" w:rsidP="007864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Iznos naknade za supstance koje oštećuju ozonski omotač iznosi 52 dinara za jedan kilogram uvezene supstance. </w:t>
      </w:r>
    </w:p>
    <w:p w:rsidR="007864B6" w:rsidRPr="007864B6" w:rsidRDefault="007864B6" w:rsidP="007864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Iznosi naknade za plastične kese su za: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1) plastične kese sa aditivima - 1.296 dinara po toni plastičnih kesa stavljenih na tržište Republike Srbije;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2) plastične kese bez aditiva - 25.914 dinara po toni plastičnih kesa stavljenih na tržište Republike Srbije. </w:t>
      </w:r>
    </w:p>
    <w:p w:rsidR="007864B6" w:rsidRPr="007864B6" w:rsidRDefault="007864B6" w:rsidP="007864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 xml:space="preserve">Član 6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usklađenim iznosima naknade za zagađivanje životne sredine ("Službeni glasnik RS", broj 43/17). </w:t>
      </w:r>
    </w:p>
    <w:p w:rsidR="007864B6" w:rsidRPr="007864B6" w:rsidRDefault="007864B6" w:rsidP="007864B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7864B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7864B6" w:rsidRPr="007864B6" w:rsidRDefault="007864B6" w:rsidP="007864B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864B6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990B67" w:rsidRDefault="00990B67"/>
    <w:sectPr w:rsidR="00990B67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B6"/>
    <w:rsid w:val="0059443E"/>
    <w:rsid w:val="007864B6"/>
    <w:rsid w:val="0099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864B6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864B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7864B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7864B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7864B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character" w:customStyle="1" w:styleId="indeks1">
    <w:name w:val="indeks1"/>
    <w:basedOn w:val="Podrazumevanifontpasusa"/>
    <w:rsid w:val="007864B6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5944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944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44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944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864B6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864B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7864B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7864B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7864B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character" w:customStyle="1" w:styleId="indeks1">
    <w:name w:val="indeks1"/>
    <w:basedOn w:val="Podrazumevanifontpasusa"/>
    <w:rsid w:val="007864B6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5944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944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44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944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2018-06-28T09:13:00Z</dcterms:created>
  <dcterms:modified xsi:type="dcterms:W3CDTF">2018-09-07T12:35:00Z</dcterms:modified>
</cp:coreProperties>
</file>